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91DB" w14:textId="77777777" w:rsidR="00D30F70" w:rsidRDefault="005D2138">
      <w:r>
        <w:rPr>
          <w:noProof/>
          <w:lang w:eastAsia="sl-SI"/>
        </w:rPr>
        <w:drawing>
          <wp:inline distT="0" distB="0" distL="0" distR="0" wp14:anchorId="34B705C0" wp14:editId="6C6455B0">
            <wp:extent cx="3596640" cy="790575"/>
            <wp:effectExtent l="0" t="0" r="3810" b="952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3496" w14:textId="77777777" w:rsidR="005D2138" w:rsidRDefault="005D2138"/>
    <w:p w14:paraId="0B08108C" w14:textId="49744E96" w:rsidR="005D2138" w:rsidRPr="005D2138" w:rsidRDefault="005D2138" w:rsidP="005D2138">
      <w:pPr>
        <w:rPr>
          <w:rFonts w:eastAsia="Times New Roman" w:cs="Times New Roman"/>
        </w:rPr>
      </w:pPr>
      <w:r>
        <w:t>Zapisnik 11.</w:t>
      </w:r>
      <w:r w:rsidR="004B5DDE">
        <w:t xml:space="preserve"> </w:t>
      </w:r>
      <w:r>
        <w:t xml:space="preserve">redne seje UO DU Škofja Loka, ki je bila v </w:t>
      </w:r>
      <w:r w:rsidRPr="005D2138">
        <w:rPr>
          <w:rFonts w:eastAsia="Times New Roman" w:cs="Times New Roman"/>
        </w:rPr>
        <w:t xml:space="preserve">sredo, 11. decembra 2024 vas ob 11.30 uri v </w:t>
      </w:r>
      <w:r>
        <w:rPr>
          <w:rFonts w:eastAsia="Times New Roman" w:cs="Times New Roman"/>
        </w:rPr>
        <w:t>s</w:t>
      </w:r>
      <w:r w:rsidRPr="005D2138">
        <w:rPr>
          <w:rFonts w:eastAsia="Times New Roman" w:cs="Times New Roman"/>
        </w:rPr>
        <w:t>ejn</w:t>
      </w:r>
      <w:r>
        <w:rPr>
          <w:rFonts w:eastAsia="Times New Roman" w:cs="Times New Roman"/>
        </w:rPr>
        <w:t>i</w:t>
      </w:r>
      <w:r w:rsidRPr="005D2138">
        <w:rPr>
          <w:rFonts w:eastAsia="Times New Roman" w:cs="Times New Roman"/>
        </w:rPr>
        <w:t xml:space="preserve"> sob</w:t>
      </w:r>
      <w:r>
        <w:rPr>
          <w:rFonts w:eastAsia="Times New Roman" w:cs="Times New Roman"/>
        </w:rPr>
        <w:t>i</w:t>
      </w:r>
      <w:r w:rsidRPr="005D2138">
        <w:rPr>
          <w:rFonts w:eastAsia="Times New Roman" w:cs="Times New Roman"/>
        </w:rPr>
        <w:t xml:space="preserve"> na sedežu Društva</w:t>
      </w:r>
    </w:p>
    <w:p w14:paraId="4F6F8B39" w14:textId="5C27E42D" w:rsidR="005D2138" w:rsidRDefault="005D2138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Prisotni:</w:t>
      </w:r>
      <w:r w:rsidR="0042037C">
        <w:rPr>
          <w:rFonts w:eastAsia="Times New Roman" w:cs="Times New Roman"/>
        </w:rPr>
        <w:t xml:space="preserve"> Vesna Čadež, Cveta Škopelja, </w:t>
      </w:r>
      <w:r w:rsidR="00A052A9">
        <w:rPr>
          <w:rFonts w:eastAsia="Times New Roman" w:cs="Times New Roman"/>
        </w:rPr>
        <w:t>Miha Ješe, Milica Habjan, Irena Ropret Pipan, Nežka Fojkar, Nevenka Mandič Orehek, Rudi Zadnik, Borjana Koželj, Tatjana Hribernik, Nada Somrak</w:t>
      </w:r>
    </w:p>
    <w:p w14:paraId="053CE4AD" w14:textId="77777777" w:rsidR="005D2138" w:rsidRDefault="0042037C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Opravičeno odsotna: Patricija Žumer, Miro Duić</w:t>
      </w:r>
    </w:p>
    <w:p w14:paraId="0C1D6198" w14:textId="77777777" w:rsid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>Dnevni red:</w:t>
      </w:r>
    </w:p>
    <w:p w14:paraId="376380D0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Dnevni red:</w:t>
      </w:r>
    </w:p>
    <w:p w14:paraId="7F517570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1. Potrditev zapisnika zadnje seje</w:t>
      </w:r>
    </w:p>
    <w:p w14:paraId="73134DA2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2. Pregled poslovanja DU Škofja Loka za 10 mesecev 2024</w:t>
      </w:r>
    </w:p>
    <w:p w14:paraId="46963B1C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      - Finančni rezultat</w:t>
      </w:r>
    </w:p>
    <w:p w14:paraId="0C66735F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      - Obvestila sekcijam o doplačilih</w:t>
      </w:r>
    </w:p>
    <w:p w14:paraId="5164C0F4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3. Izplačilo nagrad prostovoljcem</w:t>
      </w:r>
    </w:p>
    <w:p w14:paraId="214B2862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      - Starejši za starejše</w:t>
      </w:r>
    </w:p>
    <w:p w14:paraId="5B5905FA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      - Vodje športnih sekcij</w:t>
      </w:r>
    </w:p>
    <w:p w14:paraId="01472183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      - Vodje kulturnih sekcij in drugi</w:t>
      </w:r>
    </w:p>
    <w:p w14:paraId="20DD6254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4. Hišni red v novih prostorih (prilogo še pošljemo)</w:t>
      </w:r>
    </w:p>
    <w:p w14:paraId="6811EBC8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5. Razglasitev športnika leta 2024</w:t>
      </w:r>
    </w:p>
    <w:p w14:paraId="128F5700" w14:textId="77777777" w:rsidR="00B37A08" w:rsidRPr="00B37A08" w:rsidRDefault="00B37A08" w:rsidP="00B37A08">
      <w:pPr>
        <w:spacing w:line="256" w:lineRule="auto"/>
        <w:rPr>
          <w:rFonts w:eastAsia="Times New Roman" w:cs="Times New Roman"/>
        </w:rPr>
      </w:pPr>
      <w:r w:rsidRPr="00B37A08">
        <w:rPr>
          <w:rFonts w:eastAsia="Times New Roman" w:cs="Times New Roman"/>
        </w:rPr>
        <w:t>6. Razno</w:t>
      </w:r>
    </w:p>
    <w:p w14:paraId="255C518C" w14:textId="77777777" w:rsidR="00B37A08" w:rsidRDefault="00B37A08" w:rsidP="005D2138">
      <w:pPr>
        <w:spacing w:line="256" w:lineRule="auto"/>
        <w:rPr>
          <w:rFonts w:eastAsia="Times New Roman" w:cs="Times New Roman"/>
        </w:rPr>
      </w:pPr>
    </w:p>
    <w:p w14:paraId="5E35C627" w14:textId="77777777" w:rsidR="0042037C" w:rsidRPr="005D2138" w:rsidRDefault="0042037C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Predsednik je predlagal dnevni red z dodano 6.točko: Program prireditev in potovanj v letu 2025, ki ga je Upravni odbor sprejel soglasno.</w:t>
      </w:r>
    </w:p>
    <w:p w14:paraId="4FFFC060" w14:textId="77777777" w:rsid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>1. Potrditev zapisnika zadnje seje</w:t>
      </w:r>
    </w:p>
    <w:p w14:paraId="21840688" w14:textId="77777777" w:rsidR="005D2138" w:rsidRPr="005D2138" w:rsidRDefault="0094108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5D2138" w:rsidRPr="00941086">
        <w:rPr>
          <w:rFonts w:eastAsia="Times New Roman" w:cs="Times New Roman"/>
          <w:b/>
        </w:rPr>
        <w:t>SKLEP</w:t>
      </w:r>
      <w:r w:rsidR="005D2138">
        <w:rPr>
          <w:rFonts w:eastAsia="Times New Roman" w:cs="Times New Roman"/>
        </w:rPr>
        <w:t>: UO potrjuje zapisnik 10. seje UO DU Škofja Loka</w:t>
      </w:r>
    </w:p>
    <w:p w14:paraId="60FB5935" w14:textId="77777777" w:rsidR="005D2138" w:rsidRP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>2. Pregled poslovanja DU Škofja Loka za 10 mesecev 2024</w:t>
      </w:r>
    </w:p>
    <w:p w14:paraId="259A433C" w14:textId="77777777" w:rsidR="005D2138" w:rsidRP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>Finančni rezultat</w:t>
      </w:r>
      <w:r>
        <w:rPr>
          <w:rFonts w:eastAsia="Times New Roman" w:cs="Times New Roman"/>
        </w:rPr>
        <w:t xml:space="preserve">: predsednik je obrazložil rezultate poslovanja v prvih 10 mesecih leta 2024. </w:t>
      </w:r>
      <w:r w:rsidR="002E33A0">
        <w:rPr>
          <w:rFonts w:eastAsia="Times New Roman" w:cs="Times New Roman"/>
        </w:rPr>
        <w:t xml:space="preserve">Skupaj je bilo 49.990,81 EUR prihodkov in 49.924,17 EUR odhodkov. </w:t>
      </w:r>
      <w:r>
        <w:rPr>
          <w:rFonts w:eastAsia="Times New Roman" w:cs="Times New Roman"/>
        </w:rPr>
        <w:t xml:space="preserve">Izkazujemo </w:t>
      </w:r>
      <w:r w:rsidR="002E33A0">
        <w:rPr>
          <w:rFonts w:eastAsia="Times New Roman" w:cs="Times New Roman"/>
        </w:rPr>
        <w:t>66,64 EUR presežka, ni pa še obračunana amortizacija</w:t>
      </w:r>
      <w:r>
        <w:rPr>
          <w:rFonts w:eastAsia="Times New Roman" w:cs="Times New Roman"/>
        </w:rPr>
        <w:t xml:space="preserve">. </w:t>
      </w:r>
      <w:r w:rsidR="002E33A0">
        <w:rPr>
          <w:rFonts w:eastAsia="Times New Roman" w:cs="Times New Roman"/>
        </w:rPr>
        <w:t xml:space="preserve">Sekcije so vse pokrite z izjemo </w:t>
      </w:r>
      <w:r>
        <w:rPr>
          <w:rFonts w:eastAsia="Times New Roman" w:cs="Times New Roman"/>
        </w:rPr>
        <w:t>kegljanj</w:t>
      </w:r>
      <w:r w:rsidR="002E33A0">
        <w:rPr>
          <w:rFonts w:eastAsia="Times New Roman" w:cs="Times New Roman"/>
        </w:rPr>
        <w:t>a, kjer bo nekaj sto EUR zmanjkalo in vsi stroški</w:t>
      </w:r>
      <w:r>
        <w:rPr>
          <w:rFonts w:eastAsia="Times New Roman" w:cs="Times New Roman"/>
        </w:rPr>
        <w:t xml:space="preserve"> MPZ Vrelec </w:t>
      </w:r>
      <w:r w:rsidR="002E33A0">
        <w:rPr>
          <w:rFonts w:eastAsia="Times New Roman" w:cs="Times New Roman"/>
        </w:rPr>
        <w:t xml:space="preserve">za mesec november in december. Obema </w:t>
      </w:r>
      <w:r>
        <w:rPr>
          <w:rFonts w:eastAsia="Times New Roman" w:cs="Times New Roman"/>
        </w:rPr>
        <w:t xml:space="preserve">pošljemo </w:t>
      </w:r>
      <w:r w:rsidR="002E33A0">
        <w:rPr>
          <w:rFonts w:eastAsia="Times New Roman" w:cs="Times New Roman"/>
        </w:rPr>
        <w:t>obvestilo</w:t>
      </w:r>
      <w:r>
        <w:rPr>
          <w:rFonts w:eastAsia="Times New Roman" w:cs="Times New Roman"/>
        </w:rPr>
        <w:t xml:space="preserve"> za plačilo razlike</w:t>
      </w:r>
      <w:r w:rsidR="00941086">
        <w:rPr>
          <w:rFonts w:eastAsia="Times New Roman" w:cs="Times New Roman"/>
        </w:rPr>
        <w:t xml:space="preserve"> med stroški in odobrenimi prihodki</w:t>
      </w:r>
      <w:r w:rsidR="002E33A0" w:rsidRPr="002E33A0">
        <w:rPr>
          <w:rFonts w:eastAsia="Times New Roman" w:cs="Times New Roman"/>
        </w:rPr>
        <w:t xml:space="preserve"> </w:t>
      </w:r>
      <w:r w:rsidR="002E33A0">
        <w:rPr>
          <w:rFonts w:eastAsia="Times New Roman" w:cs="Times New Roman"/>
        </w:rPr>
        <w:t>v mesecu januarju</w:t>
      </w:r>
      <w:r w:rsidR="00941086">
        <w:rPr>
          <w:rFonts w:eastAsia="Times New Roman" w:cs="Times New Roman"/>
        </w:rPr>
        <w:t>.</w:t>
      </w:r>
      <w:r w:rsidR="002E33A0">
        <w:rPr>
          <w:rFonts w:eastAsia="Times New Roman" w:cs="Times New Roman"/>
        </w:rPr>
        <w:t xml:space="preserve"> V decembru smo dobili plačan drugi del proračunskih sredstev Občine v višini</w:t>
      </w:r>
      <w:r w:rsidR="00CA09FE">
        <w:rPr>
          <w:rFonts w:eastAsia="Times New Roman" w:cs="Times New Roman"/>
        </w:rPr>
        <w:t xml:space="preserve"> 4.050 EUR</w:t>
      </w:r>
      <w:r w:rsidR="002E33A0">
        <w:rPr>
          <w:rFonts w:eastAsia="Times New Roman" w:cs="Times New Roman"/>
        </w:rPr>
        <w:t xml:space="preserve"> , dobili smo povračilo za organizacijo državnega </w:t>
      </w:r>
      <w:r w:rsidR="002E33A0">
        <w:rPr>
          <w:rFonts w:eastAsia="Times New Roman" w:cs="Times New Roman"/>
        </w:rPr>
        <w:lastRenderedPageBreak/>
        <w:t>prvenstva od ZDUS, čakamo pa še 235,13 EUR subvencije Zavoda za šport za uporabo športnih objektov, po dr</w:t>
      </w:r>
      <w:r w:rsidR="004172F6">
        <w:rPr>
          <w:rFonts w:eastAsia="Times New Roman" w:cs="Times New Roman"/>
        </w:rPr>
        <w:t>ugi strani pa moramo pokriti stroške za zadnja dva meseca</w:t>
      </w:r>
      <w:r w:rsidR="00CA09FE">
        <w:rPr>
          <w:rFonts w:eastAsia="Times New Roman" w:cs="Times New Roman"/>
        </w:rPr>
        <w:t xml:space="preserve"> leta 2024</w:t>
      </w:r>
      <w:r w:rsidR="004172F6">
        <w:rPr>
          <w:rFonts w:eastAsia="Times New Roman" w:cs="Times New Roman"/>
        </w:rPr>
        <w:t xml:space="preserve"> in izplačilo nagrad. Poslovanje  konec leta bo pozitivno. Za leto 2025 </w:t>
      </w:r>
      <w:r w:rsidR="00CA09FE">
        <w:rPr>
          <w:rFonts w:eastAsia="Times New Roman" w:cs="Times New Roman"/>
        </w:rPr>
        <w:t xml:space="preserve">ne </w:t>
      </w:r>
      <w:r w:rsidR="004172F6">
        <w:rPr>
          <w:rFonts w:eastAsia="Times New Roman" w:cs="Times New Roman"/>
        </w:rPr>
        <w:t xml:space="preserve">predlagam </w:t>
      </w:r>
      <w:r w:rsidR="00CA09FE">
        <w:rPr>
          <w:rFonts w:eastAsia="Times New Roman" w:cs="Times New Roman"/>
        </w:rPr>
        <w:t>spremembe</w:t>
      </w:r>
      <w:r w:rsidR="004172F6">
        <w:rPr>
          <w:rFonts w:eastAsia="Times New Roman" w:cs="Times New Roman"/>
        </w:rPr>
        <w:t xml:space="preserve"> višin</w:t>
      </w:r>
      <w:r w:rsidR="00CA09FE">
        <w:rPr>
          <w:rFonts w:eastAsia="Times New Roman" w:cs="Times New Roman"/>
        </w:rPr>
        <w:t>e</w:t>
      </w:r>
      <w:r w:rsidR="004172F6">
        <w:rPr>
          <w:rFonts w:eastAsia="Times New Roman" w:cs="Times New Roman"/>
        </w:rPr>
        <w:t xml:space="preserve"> članarine, na Zboru članov pa bomo napovedali povečanje na 15 EUR za leto 2026.</w:t>
      </w:r>
    </w:p>
    <w:p w14:paraId="2A122DBD" w14:textId="77777777" w:rsidR="005D2138" w:rsidRPr="005D2138" w:rsidRDefault="00941086" w:rsidP="005D2138">
      <w:pPr>
        <w:spacing w:line="256" w:lineRule="auto"/>
        <w:rPr>
          <w:rFonts w:eastAsia="Times New Roman" w:cs="Times New Roman"/>
        </w:rPr>
      </w:pPr>
      <w:r w:rsidRPr="00941086">
        <w:rPr>
          <w:rFonts w:eastAsia="Times New Roman" w:cs="Times New Roman"/>
          <w:b/>
        </w:rPr>
        <w:t>SKLEP</w:t>
      </w:r>
      <w:r>
        <w:rPr>
          <w:rFonts w:eastAsia="Times New Roman" w:cs="Times New Roman"/>
        </w:rPr>
        <w:t>: UO se je seznanil s finančnim rezultatom prvih 10 mesecev leta 2024 in potrdil izdajo informacije o potrebnem doplačilu kegljačem in MPZ Vrelec.</w:t>
      </w:r>
    </w:p>
    <w:p w14:paraId="16717671" w14:textId="77777777" w:rsidR="005D2138" w:rsidRP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>3. Izplačilo nagrad prostovoljcem</w:t>
      </w:r>
    </w:p>
    <w:p w14:paraId="19D98B2B" w14:textId="77777777" w:rsidR="00941086" w:rsidRDefault="0094108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Predsednik je UO informiral o predlogih izplačil posebnih nagrad </w:t>
      </w:r>
      <w:r w:rsidR="00CA09FE">
        <w:rPr>
          <w:rFonts w:eastAsia="Times New Roman" w:cs="Times New Roman"/>
        </w:rPr>
        <w:t>po seznamu</w:t>
      </w:r>
      <w:r>
        <w:rPr>
          <w:rFonts w:eastAsia="Times New Roman" w:cs="Times New Roman"/>
        </w:rPr>
        <w:t>.</w:t>
      </w:r>
      <w:r w:rsidR="0042037C">
        <w:rPr>
          <w:rFonts w:eastAsia="Times New Roman" w:cs="Times New Roman"/>
        </w:rPr>
        <w:t xml:space="preserve"> Po razpravi in nekaj dodatnimi predlogi je bil sprejet naslednji</w:t>
      </w:r>
    </w:p>
    <w:p w14:paraId="49BCBA5A" w14:textId="77777777" w:rsidR="005D2138" w:rsidRPr="005D2138" w:rsidRDefault="00941086" w:rsidP="005D2138">
      <w:pPr>
        <w:spacing w:line="256" w:lineRule="auto"/>
        <w:rPr>
          <w:rFonts w:eastAsia="Times New Roman" w:cs="Times New Roman"/>
        </w:rPr>
      </w:pPr>
      <w:r w:rsidRPr="00CA09FE">
        <w:rPr>
          <w:rFonts w:eastAsia="Times New Roman" w:cs="Times New Roman"/>
          <w:b/>
        </w:rPr>
        <w:t>SKLEP:</w:t>
      </w:r>
      <w:r>
        <w:rPr>
          <w:rFonts w:eastAsia="Times New Roman" w:cs="Times New Roman"/>
        </w:rPr>
        <w:t xml:space="preserve"> Za leto 2024  izplačamo naslednje nagrade: Starejši za starejše </w:t>
      </w:r>
      <w:r w:rsidR="00AA786D">
        <w:rPr>
          <w:rFonts w:eastAsia="Times New Roman" w:cs="Times New Roman"/>
        </w:rPr>
        <w:t>700</w:t>
      </w:r>
      <w:r>
        <w:rPr>
          <w:rFonts w:eastAsia="Times New Roman" w:cs="Times New Roman"/>
        </w:rPr>
        <w:t xml:space="preserve"> EUR, športnim sekcijam </w:t>
      </w:r>
      <w:r w:rsidR="00AF5522">
        <w:rPr>
          <w:rFonts w:eastAsia="Times New Roman" w:cs="Times New Roman"/>
        </w:rPr>
        <w:t>560</w:t>
      </w:r>
      <w:r>
        <w:rPr>
          <w:rFonts w:eastAsia="Times New Roman" w:cs="Times New Roman"/>
        </w:rPr>
        <w:t xml:space="preserve"> EUR, raznašalcem glasila  </w:t>
      </w:r>
      <w:r w:rsidR="00AA786D">
        <w:rPr>
          <w:rFonts w:eastAsia="Times New Roman" w:cs="Times New Roman"/>
        </w:rPr>
        <w:t>650</w:t>
      </w:r>
      <w:r>
        <w:rPr>
          <w:rFonts w:eastAsia="Times New Roman" w:cs="Times New Roman"/>
        </w:rPr>
        <w:t xml:space="preserve"> EUR, članom UO in drugim </w:t>
      </w:r>
      <w:r w:rsidR="0042037C">
        <w:rPr>
          <w:rFonts w:eastAsia="Times New Roman" w:cs="Times New Roman"/>
        </w:rPr>
        <w:t>750</w:t>
      </w:r>
      <w:r w:rsidR="00AF552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EUR</w:t>
      </w:r>
      <w:r w:rsidR="00AA786D">
        <w:rPr>
          <w:rFonts w:eastAsia="Times New Roman" w:cs="Times New Roman"/>
        </w:rPr>
        <w:t xml:space="preserve"> v skupni vrednosti 2.6</w:t>
      </w:r>
      <w:r w:rsidR="0042037C">
        <w:rPr>
          <w:rFonts w:eastAsia="Times New Roman" w:cs="Times New Roman"/>
        </w:rPr>
        <w:t>6</w:t>
      </w:r>
      <w:r w:rsidR="00AA786D">
        <w:rPr>
          <w:rFonts w:eastAsia="Times New Roman" w:cs="Times New Roman"/>
        </w:rPr>
        <w:t>0 EUR.</w:t>
      </w:r>
    </w:p>
    <w:p w14:paraId="6845DE58" w14:textId="77777777" w:rsidR="00941086" w:rsidRDefault="0094108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5B6FB307" w14:textId="77777777" w:rsid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 xml:space="preserve">4. Hišni red v novih prostorih </w:t>
      </w:r>
    </w:p>
    <w:p w14:paraId="6734044F" w14:textId="77777777" w:rsidR="00941086" w:rsidRDefault="0094108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Predsednik je seznanil člane UO z delnim hišnim redom v nov</w:t>
      </w:r>
      <w:r w:rsidR="0042037C">
        <w:rPr>
          <w:rFonts w:eastAsia="Times New Roman" w:cs="Times New Roman"/>
        </w:rPr>
        <w:t>ih prostorih, ki so v Prilogi 1. Po razpravi, zlasti glede pospravljanja prostorov po končani dejavnosti je bil sprejet</w:t>
      </w:r>
    </w:p>
    <w:p w14:paraId="519632B3" w14:textId="77777777" w:rsidR="00941086" w:rsidRPr="005D2138" w:rsidRDefault="00941086" w:rsidP="005D2138">
      <w:pPr>
        <w:spacing w:line="256" w:lineRule="auto"/>
        <w:rPr>
          <w:rFonts w:eastAsia="Times New Roman" w:cs="Times New Roman"/>
        </w:rPr>
      </w:pPr>
      <w:r w:rsidRPr="00A12012">
        <w:rPr>
          <w:rFonts w:eastAsia="Times New Roman" w:cs="Times New Roman"/>
          <w:b/>
        </w:rPr>
        <w:t>SKLEP</w:t>
      </w:r>
      <w:r>
        <w:rPr>
          <w:rFonts w:eastAsia="Times New Roman" w:cs="Times New Roman"/>
        </w:rPr>
        <w:t>: UO potrjuje predlog delnega hišnega reda. Celotni hišni red bo pripravljen skupaj z upravnikom in drugimi uporabniki prostorov v pritličju zahodnega krila nekdanje komande v letu 2025</w:t>
      </w:r>
      <w:r w:rsidR="00A12012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14:paraId="0A23DB5E" w14:textId="77777777" w:rsidR="005D2138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>5. Razglasitev športnika leta 2024</w:t>
      </w:r>
    </w:p>
    <w:p w14:paraId="1CA34C90" w14:textId="77777777" w:rsidR="00941086" w:rsidRDefault="0094108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Predsednik in vodja športa Nada Somrak sta obrazložila poteka izbora športnika leta 2024</w:t>
      </w:r>
      <w:r w:rsidR="00164043">
        <w:rPr>
          <w:rFonts w:eastAsia="Times New Roman" w:cs="Times New Roman"/>
        </w:rPr>
        <w:t>. Rezultate so pregledali Nada Somrak, Vesna Čadež in Miha Ješe in bodo objavljeni na razglasitvi.</w:t>
      </w:r>
    </w:p>
    <w:p w14:paraId="3FBCF89E" w14:textId="77777777" w:rsidR="00941086" w:rsidRPr="005D2138" w:rsidRDefault="00941086" w:rsidP="005D2138">
      <w:pPr>
        <w:spacing w:line="256" w:lineRule="auto"/>
        <w:rPr>
          <w:rFonts w:eastAsia="Times New Roman" w:cs="Times New Roman"/>
        </w:rPr>
      </w:pPr>
      <w:r w:rsidRPr="00CA09FE">
        <w:rPr>
          <w:rFonts w:eastAsia="Times New Roman" w:cs="Times New Roman"/>
          <w:b/>
        </w:rPr>
        <w:t>SKLEP</w:t>
      </w:r>
      <w:r>
        <w:rPr>
          <w:rFonts w:eastAsia="Times New Roman" w:cs="Times New Roman"/>
        </w:rPr>
        <w:t>: Razglasitev</w:t>
      </w:r>
      <w:r w:rsidR="00164043">
        <w:rPr>
          <w:rFonts w:eastAsia="Times New Roman" w:cs="Times New Roman"/>
        </w:rPr>
        <w:t xml:space="preserve"> rezultatov športnika leta 2024 v DU Škofja Loka bo 17. decembra 2024 v dvorani društva. Za organizacijo prireditve je zadolžena Nada Somrak, za kulturni del pa Miha Ješe</w:t>
      </w:r>
      <w:r w:rsidR="0042037C">
        <w:rPr>
          <w:rFonts w:eastAsia="Times New Roman" w:cs="Times New Roman"/>
        </w:rPr>
        <w:t>. Od 18 članov žirije jih je glasovalo 13.</w:t>
      </w:r>
    </w:p>
    <w:p w14:paraId="4F9AAA1A" w14:textId="77777777" w:rsidR="00164043" w:rsidRDefault="005D2138" w:rsidP="005D2138">
      <w:pPr>
        <w:spacing w:line="256" w:lineRule="auto"/>
        <w:rPr>
          <w:rFonts w:eastAsia="Times New Roman" w:cs="Times New Roman"/>
        </w:rPr>
      </w:pPr>
      <w:r w:rsidRPr="005D2138">
        <w:rPr>
          <w:rFonts w:eastAsia="Times New Roman" w:cs="Times New Roman"/>
        </w:rPr>
        <w:t xml:space="preserve">6. </w:t>
      </w:r>
      <w:r w:rsidR="00164043">
        <w:rPr>
          <w:rFonts w:eastAsia="Times New Roman" w:cs="Times New Roman"/>
        </w:rPr>
        <w:t>Potrditev koledarja prireditev in potovanj</w:t>
      </w:r>
    </w:p>
    <w:p w14:paraId="7B7C8614" w14:textId="77777777" w:rsidR="00164043" w:rsidRDefault="00164043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Vesna Čadež je podala plan prireditev, izletov in potovanj v letu 2025, ki je v Prilogi 2.</w:t>
      </w:r>
      <w:r w:rsidR="0042037C">
        <w:rPr>
          <w:rFonts w:eastAsia="Times New Roman" w:cs="Times New Roman"/>
        </w:rPr>
        <w:t>, predsednik pa program kulturnih prireditev v Prilogi 3. Društvo U3 nam bo poslalo vabila za obiske gledališč in opernih predstav.</w:t>
      </w:r>
    </w:p>
    <w:p w14:paraId="733096E9" w14:textId="77777777" w:rsidR="00164043" w:rsidRDefault="00164043" w:rsidP="005D2138">
      <w:pPr>
        <w:spacing w:line="256" w:lineRule="auto"/>
        <w:rPr>
          <w:rFonts w:eastAsia="Times New Roman" w:cs="Times New Roman"/>
        </w:rPr>
      </w:pPr>
      <w:r w:rsidRPr="00A12012">
        <w:rPr>
          <w:rFonts w:eastAsia="Times New Roman" w:cs="Times New Roman"/>
          <w:b/>
        </w:rPr>
        <w:t>SKLEP</w:t>
      </w:r>
      <w:r>
        <w:rPr>
          <w:rFonts w:eastAsia="Times New Roman" w:cs="Times New Roman"/>
        </w:rPr>
        <w:t>: UO potrjujem plan prireditev in potovanj v letu 2025.</w:t>
      </w:r>
    </w:p>
    <w:p w14:paraId="2A1A6D58" w14:textId="77777777" w:rsidR="005D2138" w:rsidRDefault="00164043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7. </w:t>
      </w:r>
      <w:r w:rsidR="005D2138" w:rsidRPr="005D2138">
        <w:rPr>
          <w:rFonts w:eastAsia="Times New Roman" w:cs="Times New Roman"/>
        </w:rPr>
        <w:t>Razno</w:t>
      </w:r>
    </w:p>
    <w:p w14:paraId="52E196D2" w14:textId="77777777" w:rsidR="0042037C" w:rsidRDefault="00A20E7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42037C">
        <w:rPr>
          <w:rFonts w:eastAsia="Times New Roman" w:cs="Times New Roman"/>
        </w:rPr>
        <w:t>dobili smo 4 nove računalnike, ki bodo nameščeni v: sejni sobi, tajništvu</w:t>
      </w:r>
      <w:r>
        <w:rPr>
          <w:rFonts w:eastAsia="Times New Roman" w:cs="Times New Roman"/>
        </w:rPr>
        <w:t xml:space="preserve"> in blagajni</w:t>
      </w:r>
      <w:r w:rsidR="0042037C">
        <w:rPr>
          <w:rFonts w:eastAsia="Times New Roman" w:cs="Times New Roman"/>
        </w:rPr>
        <w:t xml:space="preserve">, enega dobi Nada Somrak, </w:t>
      </w:r>
      <w:r>
        <w:rPr>
          <w:rFonts w:eastAsia="Times New Roman" w:cs="Times New Roman"/>
        </w:rPr>
        <w:t>Cveta Škopelja pa sedanji računalnik iz blagajne.</w:t>
      </w:r>
    </w:p>
    <w:p w14:paraId="3363C590" w14:textId="77777777" w:rsidR="00A20E76" w:rsidRPr="005D2138" w:rsidRDefault="00A20E76" w:rsidP="005D2138">
      <w:pPr>
        <w:spacing w:line="256" w:lineRule="auto"/>
        <w:rPr>
          <w:rFonts w:eastAsia="Times New Roman" w:cs="Times New Roman"/>
        </w:rPr>
      </w:pPr>
      <w:r>
        <w:rPr>
          <w:rFonts w:eastAsia="Times New Roman" w:cs="Times New Roman"/>
        </w:rPr>
        <w:t>- UO je določil inventurno komisijo v naslednji sestavi: Rudi Zadnik, predsednik, Alenka Malenšek, član in Avgust Hartman, član</w:t>
      </w:r>
    </w:p>
    <w:p w14:paraId="159F05E6" w14:textId="77777777" w:rsidR="005D2138" w:rsidRDefault="00A20E76">
      <w:r>
        <w:t>Seja je bila končana ob 12.30 uri.</w:t>
      </w:r>
    </w:p>
    <w:p w14:paraId="10B20134" w14:textId="77777777" w:rsidR="00A20E76" w:rsidRDefault="00A20E76"/>
    <w:p w14:paraId="17E4E7A8" w14:textId="77777777" w:rsidR="00A20E76" w:rsidRDefault="00A20E76">
      <w:r>
        <w:t>Zapisal</w:t>
      </w:r>
    </w:p>
    <w:p w14:paraId="4397E19C" w14:textId="77777777" w:rsidR="00A20E76" w:rsidRDefault="00A20E76">
      <w:r>
        <w:lastRenderedPageBreak/>
        <w:t>Miha Ješe</w:t>
      </w:r>
    </w:p>
    <w:sectPr w:rsidR="00A2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38"/>
    <w:rsid w:val="0001019A"/>
    <w:rsid w:val="00027A2A"/>
    <w:rsid w:val="00164043"/>
    <w:rsid w:val="002E33A0"/>
    <w:rsid w:val="004172F6"/>
    <w:rsid w:val="0042037C"/>
    <w:rsid w:val="004B5DDE"/>
    <w:rsid w:val="004C3354"/>
    <w:rsid w:val="005D2138"/>
    <w:rsid w:val="00941086"/>
    <w:rsid w:val="00A052A9"/>
    <w:rsid w:val="00A12012"/>
    <w:rsid w:val="00A20E76"/>
    <w:rsid w:val="00AA786D"/>
    <w:rsid w:val="00AF5522"/>
    <w:rsid w:val="00B37A08"/>
    <w:rsid w:val="00B948D9"/>
    <w:rsid w:val="00CA09FE"/>
    <w:rsid w:val="00D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DA1"/>
  <w15:chartTrackingRefBased/>
  <w15:docId w15:val="{41EE6E64-C6A4-437B-A91F-AB69098C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Irena Ropret</cp:lastModifiedBy>
  <cp:revision>2</cp:revision>
  <dcterms:created xsi:type="dcterms:W3CDTF">2025-12-18T07:34:00Z</dcterms:created>
  <dcterms:modified xsi:type="dcterms:W3CDTF">2025-12-18T07:34:00Z</dcterms:modified>
</cp:coreProperties>
</file>